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FE2" w:rsidRPr="00AB6897" w:rsidRDefault="00566FE2" w:rsidP="00A47845">
      <w:pPr>
        <w:pStyle w:val="ConsPlusTitle"/>
        <w:spacing w:after="120" w:line="276" w:lineRule="auto"/>
        <w:jc w:val="center"/>
        <w:rPr>
          <w:szCs w:val="28"/>
        </w:rPr>
      </w:pPr>
      <w:r w:rsidRPr="00AB6897">
        <w:rPr>
          <w:szCs w:val="28"/>
        </w:rPr>
        <w:t>СВЕДЕНИЯ</w:t>
      </w:r>
    </w:p>
    <w:p w:rsidR="00566FE2" w:rsidRPr="00AB6897" w:rsidRDefault="00566FE2" w:rsidP="00A47845">
      <w:pPr>
        <w:pStyle w:val="ConsPlusTitle"/>
        <w:spacing w:after="120" w:line="276" w:lineRule="auto"/>
        <w:jc w:val="center"/>
        <w:rPr>
          <w:szCs w:val="28"/>
        </w:rPr>
      </w:pPr>
      <w:r w:rsidRPr="00AB6897">
        <w:rPr>
          <w:szCs w:val="28"/>
        </w:rPr>
        <w:t>об объекте нематериального этнокультурного достояния</w:t>
      </w:r>
    </w:p>
    <w:p w:rsidR="00566FE2" w:rsidRPr="00AB6897" w:rsidRDefault="00566FE2" w:rsidP="00A47845">
      <w:pPr>
        <w:pStyle w:val="ConsPlusTitle"/>
        <w:spacing w:after="120" w:line="276" w:lineRule="auto"/>
        <w:jc w:val="center"/>
        <w:rPr>
          <w:szCs w:val="28"/>
        </w:rPr>
      </w:pPr>
      <w:r w:rsidRPr="00AB6897">
        <w:rPr>
          <w:szCs w:val="28"/>
        </w:rPr>
        <w:t>Саратовской области, необходимые для рассмотрения заявки</w:t>
      </w:r>
    </w:p>
    <w:p w:rsidR="00566FE2" w:rsidRPr="00AB6897" w:rsidRDefault="00566FE2" w:rsidP="00A47845">
      <w:pPr>
        <w:shd w:val="clear" w:color="auto" w:fill="FFFFFF"/>
        <w:spacing w:after="120" w:line="276" w:lineRule="auto"/>
        <w:jc w:val="center"/>
        <w:outlineLvl w:val="2"/>
        <w:rPr>
          <w:rFonts w:ascii="PT Astra Serif" w:hAnsi="PT Astra Serif"/>
          <w:b/>
          <w:color w:val="333333"/>
          <w:szCs w:val="28"/>
        </w:rPr>
      </w:pPr>
      <w:r w:rsidRPr="00AB6897">
        <w:rPr>
          <w:rFonts w:ascii="PT Astra Serif" w:hAnsi="PT Astra Serif"/>
          <w:b/>
          <w:szCs w:val="28"/>
        </w:rPr>
        <w:t>о включении такого объекта в региональный реестр</w:t>
      </w:r>
    </w:p>
    <w:p w:rsidR="00B57560" w:rsidRDefault="00B57560" w:rsidP="00A47845">
      <w:pPr>
        <w:spacing w:after="120" w:line="276" w:lineRule="auto"/>
      </w:pPr>
    </w:p>
    <w:p w:rsidR="00B57560" w:rsidRDefault="00566FE2" w:rsidP="00A47845">
      <w:pPr>
        <w:pStyle w:val="a8"/>
        <w:numPr>
          <w:ilvl w:val="0"/>
          <w:numId w:val="1"/>
        </w:numPr>
        <w:spacing w:after="120" w:line="276" w:lineRule="auto"/>
        <w:rPr>
          <w:b/>
        </w:rPr>
      </w:pPr>
      <w:r>
        <w:rPr>
          <w:b/>
        </w:rPr>
        <w:t>Наименование объекта нематериального этнокультурного достояния Российской Федерации (далее - объект).</w:t>
      </w:r>
    </w:p>
    <w:p w:rsidR="00B57560" w:rsidRDefault="00566FE2" w:rsidP="00A47845">
      <w:pPr>
        <w:pStyle w:val="a8"/>
        <w:spacing w:after="120" w:line="276" w:lineRule="auto"/>
      </w:pPr>
      <w:r>
        <w:t>Женский свадебный головной убор села Перевесинка Турковского района Саратовской области</w:t>
      </w:r>
    </w:p>
    <w:p w:rsidR="00B57560" w:rsidRDefault="00566FE2" w:rsidP="00A47845">
      <w:pPr>
        <w:spacing w:after="120" w:line="276" w:lineRule="auto"/>
        <w:rPr>
          <w:b/>
        </w:rPr>
      </w:pPr>
      <w:r>
        <w:rPr>
          <w:b/>
        </w:rPr>
        <w:t>2.    Вид объекта.</w:t>
      </w:r>
    </w:p>
    <w:p w:rsidR="00B57560" w:rsidRDefault="00566FE2" w:rsidP="00A47845">
      <w:pPr>
        <w:spacing w:after="120" w:line="276" w:lineRule="auto"/>
        <w:rPr>
          <w:highlight w:val="white"/>
        </w:rPr>
      </w:pPr>
      <w:r>
        <w:rPr>
          <w:highlight w:val="white"/>
        </w:rPr>
        <w:t>знания, выраженные в объективной форме, технологии, навыки и формы их представления, связанные с укладами жизни и традиционными ремеслами, реализующиеся в исторически сложившихся сюжетах и образах и стилистике их воплощения, существующих на определенной территории</w:t>
      </w:r>
    </w:p>
    <w:p w:rsidR="00B57560" w:rsidRDefault="00566FE2" w:rsidP="00A47845">
      <w:pPr>
        <w:spacing w:after="120" w:line="276" w:lineRule="auto"/>
        <w:rPr>
          <w:b/>
        </w:rPr>
      </w:pPr>
      <w:r>
        <w:rPr>
          <w:b/>
        </w:rPr>
        <w:t>3. Этническая принадлежность носителя (носителей) нематериального этнокультурного достояния.</w:t>
      </w:r>
    </w:p>
    <w:p w:rsidR="00B57560" w:rsidRDefault="00566FE2" w:rsidP="00A47845">
      <w:pPr>
        <w:spacing w:after="120" w:line="276" w:lineRule="auto"/>
      </w:pPr>
      <w:r>
        <w:t>Русские</w:t>
      </w:r>
    </w:p>
    <w:p w:rsidR="00B57560" w:rsidRDefault="00566FE2" w:rsidP="00A47845">
      <w:pPr>
        <w:spacing w:after="120" w:line="276" w:lineRule="auto"/>
      </w:pPr>
      <w:r>
        <w:rPr>
          <w:b/>
        </w:rPr>
        <w:t>4 Языковая принадлежность носителя (носителей) нематериального этнокультурного достояния</w:t>
      </w:r>
      <w:r>
        <w:t>.</w:t>
      </w:r>
    </w:p>
    <w:p w:rsidR="00B57560" w:rsidRDefault="00566FE2" w:rsidP="00A47845">
      <w:pPr>
        <w:spacing w:after="120" w:line="276" w:lineRule="auto"/>
      </w:pPr>
      <w:r>
        <w:t>Русский язык</w:t>
      </w:r>
    </w:p>
    <w:p w:rsidR="00B57560" w:rsidRDefault="00566FE2" w:rsidP="00A47845">
      <w:pPr>
        <w:spacing w:after="120" w:line="276" w:lineRule="auto"/>
        <w:rPr>
          <w:b/>
        </w:rPr>
      </w:pPr>
      <w:r>
        <w:rPr>
          <w:b/>
        </w:rPr>
        <w:t>5.     Конфессиональная принадлежность носителя (носителей) нематериального этнокультурного достояния (при наличии).</w:t>
      </w:r>
    </w:p>
    <w:p w:rsidR="00B57560" w:rsidRDefault="00566FE2" w:rsidP="00A47845">
      <w:pPr>
        <w:spacing w:after="120" w:line="276" w:lineRule="auto"/>
      </w:pPr>
      <w:r>
        <w:t>Православие</w:t>
      </w:r>
    </w:p>
    <w:p w:rsidR="00B57560" w:rsidRDefault="00566FE2" w:rsidP="00A47845">
      <w:pPr>
        <w:spacing w:after="120" w:line="276" w:lineRule="auto"/>
      </w:pPr>
      <w:r>
        <w:rPr>
          <w:b/>
        </w:rPr>
        <w:t>6.</w:t>
      </w:r>
      <w:r>
        <w:t xml:space="preserve">     </w:t>
      </w:r>
      <w:r>
        <w:rPr>
          <w:b/>
        </w:rPr>
        <w:t>Наименование места (мест) бытования объекта.</w:t>
      </w:r>
    </w:p>
    <w:p w:rsidR="00B57560" w:rsidRDefault="00566FE2" w:rsidP="00A47845">
      <w:pPr>
        <w:spacing w:after="120" w:line="276" w:lineRule="auto"/>
      </w:pPr>
      <w:r>
        <w:t>Село Перевесинка Турковского района Саратовской области</w:t>
      </w:r>
    </w:p>
    <w:p w:rsidR="00B57560" w:rsidRDefault="00566FE2" w:rsidP="00A47845">
      <w:pPr>
        <w:spacing w:after="120" w:line="276" w:lineRule="auto"/>
        <w:rPr>
          <w:b/>
        </w:rPr>
      </w:pPr>
      <w:r>
        <w:rPr>
          <w:b/>
        </w:rPr>
        <w:t>7.  Населенный пункт (населенные пункты), являющийся (являющиеся)   местом (местами) бытования объекта.</w:t>
      </w:r>
    </w:p>
    <w:p w:rsidR="00B57560" w:rsidRDefault="00566FE2" w:rsidP="00A47845">
      <w:pPr>
        <w:spacing w:after="120" w:line="276" w:lineRule="auto"/>
      </w:pPr>
      <w:r>
        <w:t xml:space="preserve">Приволжский федеральный округ, Саратовская область, Турковский муниципальный район, Рязанское сельское поселение, село Перевесинка </w:t>
      </w:r>
    </w:p>
    <w:p w:rsidR="00B57560" w:rsidRDefault="00566FE2" w:rsidP="00A47845">
      <w:pPr>
        <w:spacing w:after="120" w:line="276" w:lineRule="auto"/>
        <w:rPr>
          <w:b/>
        </w:rPr>
      </w:pPr>
      <w:r>
        <w:rPr>
          <w:b/>
        </w:rPr>
        <w:t>8.  Субъект (субъекты) Российской Федерации, являющийся (являющиеся) местом (местами) бытования объекта.</w:t>
      </w:r>
    </w:p>
    <w:p w:rsidR="00B57560" w:rsidRDefault="00566FE2" w:rsidP="00A47845">
      <w:pPr>
        <w:spacing w:after="120" w:line="276" w:lineRule="auto"/>
      </w:pPr>
      <w:r>
        <w:t>Саратовская область</w:t>
      </w:r>
    </w:p>
    <w:p w:rsidR="00B57560" w:rsidRDefault="00566FE2" w:rsidP="00A47845">
      <w:pPr>
        <w:spacing w:after="120" w:line="276" w:lineRule="auto"/>
        <w:rPr>
          <w:b/>
        </w:rPr>
      </w:pPr>
      <w:r>
        <w:rPr>
          <w:b/>
        </w:rPr>
        <w:lastRenderedPageBreak/>
        <w:t>9.   Географические координаты места (мест) бытования объекта.</w:t>
      </w:r>
    </w:p>
    <w:p w:rsidR="00B57560" w:rsidRDefault="00566FE2" w:rsidP="00A47845">
      <w:pPr>
        <w:spacing w:after="120" w:line="276" w:lineRule="auto"/>
        <w:rPr>
          <w:rFonts w:ascii="PT Astra Serif" w:hAnsi="PT Astra Serif"/>
        </w:rPr>
      </w:pPr>
      <w:r>
        <w:rPr>
          <w:rFonts w:ascii="PT Astra Serif" w:hAnsi="PT Astra Serif"/>
          <w:highlight w:val="white"/>
        </w:rPr>
        <w:t xml:space="preserve">52°12′42″ с. </w:t>
      </w:r>
      <w:proofErr w:type="spellStart"/>
      <w:r>
        <w:rPr>
          <w:rFonts w:ascii="PT Astra Serif" w:hAnsi="PT Astra Serif"/>
          <w:highlight w:val="white"/>
        </w:rPr>
        <w:t>ш</w:t>
      </w:r>
      <w:proofErr w:type="spellEnd"/>
      <w:r>
        <w:rPr>
          <w:rFonts w:ascii="PT Astra Serif" w:hAnsi="PT Astra Serif"/>
          <w:highlight w:val="white"/>
        </w:rPr>
        <w:t>., 43°15′27″ в. д.</w:t>
      </w:r>
    </w:p>
    <w:p w:rsidR="00B57560" w:rsidRDefault="00566FE2" w:rsidP="00A47845">
      <w:pPr>
        <w:spacing w:after="120" w:line="276" w:lineRule="auto"/>
        <w:rPr>
          <w:b/>
        </w:rPr>
      </w:pPr>
      <w:r>
        <w:rPr>
          <w:b/>
        </w:rPr>
        <w:t xml:space="preserve">10.   Краткое описание объекта. </w:t>
      </w:r>
    </w:p>
    <w:p w:rsidR="00B57560" w:rsidRDefault="00566FE2" w:rsidP="00A47845">
      <w:pPr>
        <w:spacing w:after="120" w:line="276" w:lineRule="auto"/>
        <w:ind w:firstLine="425"/>
      </w:pPr>
      <w:r>
        <w:rPr>
          <w:highlight w:val="white"/>
        </w:rPr>
        <w:t>В женском народном костюме особое значение имеют головные уборы, которые своей формой, материалом и декоративными элементами несут важную информацию о женщине, ее социальном статусе, семейном положении и регионе происхождения. Символом русского традиционного костюма</w:t>
      </w:r>
      <w:r>
        <w:t xml:space="preserve"> считается </w:t>
      </w:r>
      <w:r>
        <w:rPr>
          <w:highlight w:val="white"/>
        </w:rPr>
        <w:t xml:space="preserve">кокошник — старинный женский головной убор в виде гребня. </w:t>
      </w:r>
      <w:r>
        <w:t>Уникальность кокошника села Перевесинка в оригинальном сочетании традиционных стилей различных губерний России XIX  века. Его отличительная особенность – украшение лентами и ракушками.</w:t>
      </w:r>
    </w:p>
    <w:p w:rsidR="00B57560" w:rsidRDefault="00566FE2" w:rsidP="00A47845">
      <w:pPr>
        <w:tabs>
          <w:tab w:val="clear" w:pos="426"/>
          <w:tab w:val="clear" w:pos="993"/>
          <w:tab w:val="left" w:pos="0"/>
        </w:tabs>
        <w:spacing w:after="120" w:line="276" w:lineRule="auto"/>
        <w:rPr>
          <w:b/>
        </w:rPr>
      </w:pPr>
      <w:r>
        <w:rPr>
          <w:b/>
        </w:rPr>
        <w:t xml:space="preserve">11.   Подробное описание объекта. </w:t>
      </w:r>
    </w:p>
    <w:p w:rsidR="00B57560" w:rsidRDefault="00566FE2" w:rsidP="00A47845">
      <w:pPr>
        <w:spacing w:after="120" w:line="276" w:lineRule="auto"/>
        <w:ind w:firstLine="425"/>
        <w:rPr>
          <w:highlight w:val="white"/>
        </w:rPr>
      </w:pPr>
      <w:r>
        <w:rPr>
          <w:highlight w:val="white"/>
        </w:rPr>
        <w:t>Село Перевесинка</w:t>
      </w:r>
      <w:r>
        <w:t xml:space="preserve"> расположено на правом берегу реки Хопер. История села начинается более трех веков назад, когда царским указом  «пустопорожние земли вдоль </w:t>
      </w:r>
      <w:proofErr w:type="spellStart"/>
      <w:r>
        <w:t>Хопра</w:t>
      </w:r>
      <w:proofErr w:type="spellEnd"/>
      <w:r>
        <w:t xml:space="preserve">» были «отказаны» дворянам, отличившимся перед государством. </w:t>
      </w:r>
      <w:proofErr w:type="gramStart"/>
      <w:r>
        <w:t xml:space="preserve">Поэтому первыми поселенцами являлись казаки, крепостные и крестьяне-собственники, прибывшие из Саратовской, Нижегородской, Рязанской, </w:t>
      </w:r>
      <w:proofErr w:type="spellStart"/>
      <w:r>
        <w:t>Симбирской</w:t>
      </w:r>
      <w:proofErr w:type="spellEnd"/>
      <w:r>
        <w:t>, Тверской, Тамбовской, Владимирской, Московской, Херсонской и Харьковской губерний</w:t>
      </w:r>
      <w:r>
        <w:rPr>
          <w:highlight w:val="white"/>
        </w:rPr>
        <w:t>.</w:t>
      </w:r>
      <w:proofErr w:type="gramEnd"/>
    </w:p>
    <w:p w:rsidR="00B57560" w:rsidRDefault="00566FE2" w:rsidP="00A47845">
      <w:pPr>
        <w:spacing w:after="120" w:line="276" w:lineRule="auto"/>
        <w:ind w:firstLine="425"/>
        <w:rPr>
          <w:highlight w:val="white"/>
        </w:rPr>
      </w:pPr>
      <w:r>
        <w:rPr>
          <w:highlight w:val="white"/>
        </w:rPr>
        <w:t xml:space="preserve">Со временем на </w:t>
      </w:r>
      <w:proofErr w:type="spellStart"/>
      <w:r>
        <w:rPr>
          <w:highlight w:val="white"/>
        </w:rPr>
        <w:t>прихоперских</w:t>
      </w:r>
      <w:proofErr w:type="spellEnd"/>
      <w:r>
        <w:rPr>
          <w:highlight w:val="white"/>
        </w:rPr>
        <w:t xml:space="preserve"> землях произошло смешение обычаев и традиций, характерных для различных губерний России. Этим и объясняется самобытная культура народов </w:t>
      </w:r>
      <w:proofErr w:type="spellStart"/>
      <w:r>
        <w:rPr>
          <w:highlight w:val="white"/>
        </w:rPr>
        <w:t>Прихоперья</w:t>
      </w:r>
      <w:proofErr w:type="spellEnd"/>
      <w:r>
        <w:rPr>
          <w:highlight w:val="white"/>
        </w:rPr>
        <w:t xml:space="preserve">, и в частности села Перевесинка. Это отразилось и в стиле народного костюма. В женском народном костюме особое значение имели головные уборы, которые несли в себе информацию о социальном статусе, семейном положении, </w:t>
      </w:r>
    </w:p>
    <w:p w:rsidR="00B57560" w:rsidRDefault="00566FE2" w:rsidP="00A47845">
      <w:pPr>
        <w:spacing w:after="120" w:line="276" w:lineRule="auto"/>
        <w:ind w:firstLine="425"/>
        <w:rPr>
          <w:rFonts w:ascii="PT Astra Serif" w:hAnsi="PT Astra Serif"/>
          <w:highlight w:val="white"/>
        </w:rPr>
      </w:pPr>
      <w:r>
        <w:rPr>
          <w:rFonts w:ascii="PT Astra Serif" w:hAnsi="PT Astra Serif"/>
          <w:highlight w:val="white"/>
        </w:rPr>
        <w:t xml:space="preserve">Женские головные уборы — понятие очень широкое. Оно включает в себя большое разнообразие частей женского костюма, которыми не просто прикрывали, но и украшали голову. </w:t>
      </w:r>
    </w:p>
    <w:p w:rsidR="00B57560" w:rsidRDefault="00566FE2" w:rsidP="00A47845">
      <w:pPr>
        <w:spacing w:after="120" w:line="276" w:lineRule="auto"/>
        <w:ind w:firstLine="425"/>
        <w:rPr>
          <w:highlight w:val="white"/>
        </w:rPr>
      </w:pPr>
      <w:r>
        <w:rPr>
          <w:highlight w:val="white"/>
        </w:rPr>
        <w:t xml:space="preserve"> Женские головные уборы села Перевесинка </w:t>
      </w:r>
      <w:r>
        <w:t xml:space="preserve">конца XIX – начала XX </w:t>
      </w:r>
      <w:proofErr w:type="gramStart"/>
      <w:r>
        <w:t>в</w:t>
      </w:r>
      <w:proofErr w:type="gramEnd"/>
      <w:r>
        <w:t>.в. делились на девичьи и женские. Замужним женщинам полагалось прятать волосы. В XIX</w:t>
      </w:r>
      <w:r>
        <w:rPr>
          <w:highlight w:val="white"/>
        </w:rPr>
        <w:t xml:space="preserve"> веке замужние женщины носили платки. </w:t>
      </w:r>
      <w:r>
        <w:t xml:space="preserve"> Девичьи головные уборы  не закрывали косу – главное украшение и свидетельство здоровья красавицы. При всем разнообразии головных уборов - ленты, повязки, короны (местное произнесение слова «</w:t>
      </w:r>
      <w:proofErr w:type="spellStart"/>
      <w:r>
        <w:t>коруна</w:t>
      </w:r>
      <w:proofErr w:type="spellEnd"/>
      <w:r>
        <w:t xml:space="preserve">»), -  они были очень похожи друг на друга, так как в их основе был венок из цветов. Макушка и спадающая на спину коса оставались непокрытыми. </w:t>
      </w:r>
    </w:p>
    <w:p w:rsidR="00B57560" w:rsidRDefault="00566FE2" w:rsidP="00A47845">
      <w:pPr>
        <w:spacing w:after="120" w:line="276" w:lineRule="auto"/>
        <w:ind w:firstLine="425"/>
        <w:rPr>
          <w:highlight w:val="white"/>
        </w:rPr>
      </w:pPr>
      <w:r>
        <w:lastRenderedPageBreak/>
        <w:t xml:space="preserve">Особенно торжественный, праздничный девичий головной убор в селе Перевесинка конца XIX – начала XX </w:t>
      </w:r>
      <w:proofErr w:type="gramStart"/>
      <w:r>
        <w:t>в</w:t>
      </w:r>
      <w:proofErr w:type="gramEnd"/>
      <w:r>
        <w:t>.</w:t>
      </w:r>
      <w:proofErr w:type="gramStart"/>
      <w:r>
        <w:t>в</w:t>
      </w:r>
      <w:proofErr w:type="gramEnd"/>
      <w:r>
        <w:t xml:space="preserve">. – кокошник, – свадебный головной убор невесты.   </w:t>
      </w:r>
      <w:r>
        <w:rPr>
          <w:rFonts w:ascii="PT Astra Serif" w:hAnsi="PT Astra Serif"/>
        </w:rPr>
        <w:t xml:space="preserve"> Ко</w:t>
      </w:r>
      <w:r>
        <w:rPr>
          <w:rFonts w:ascii="PT Astra Serif" w:hAnsi="PT Astra Serif"/>
          <w:highlight w:val="white"/>
        </w:rPr>
        <w:t xml:space="preserve">кошник мог быть куплен на базаре или выполнен руками сельской мастерицы. Немногие семьи могли себе позволить купить кокошник. </w:t>
      </w:r>
      <w:r>
        <w:rPr>
          <w:highlight w:val="white"/>
        </w:rPr>
        <w:t>Часто просили кокошник у его владелицы взаймы для невесты на свадьбу.</w:t>
      </w:r>
    </w:p>
    <w:p w:rsidR="00B57560" w:rsidRDefault="00566FE2" w:rsidP="00A47845">
      <w:pPr>
        <w:spacing w:after="120" w:line="276" w:lineRule="auto"/>
        <w:ind w:firstLine="425"/>
        <w:rPr>
          <w:highlight w:val="white"/>
        </w:rPr>
      </w:pPr>
      <w:r>
        <w:rPr>
          <w:highlight w:val="white"/>
        </w:rPr>
        <w:t xml:space="preserve">Кокошник состоял из основы-гребня и лент, с помощью которых он крепился на голове. </w:t>
      </w:r>
      <w:proofErr w:type="spellStart"/>
      <w:r>
        <w:rPr>
          <w:highlight w:val="white"/>
        </w:rPr>
        <w:t>Волосник</w:t>
      </w:r>
      <w:proofErr w:type="spellEnd"/>
      <w:r>
        <w:rPr>
          <w:highlight w:val="white"/>
        </w:rPr>
        <w:t xml:space="preserve"> – элемент, характерный для большинства русских кокошников,  отсутствовал. На свадебный кокошник крепилась фата. Гребень кокошника по своей форме напоминает  </w:t>
      </w:r>
      <w:proofErr w:type="spellStart"/>
      <w:r>
        <w:rPr>
          <w:highlight w:val="white"/>
        </w:rPr>
        <w:t>кокошник-лунницу</w:t>
      </w:r>
      <w:proofErr w:type="spellEnd"/>
      <w:r>
        <w:rPr>
          <w:highlight w:val="white"/>
        </w:rPr>
        <w:t xml:space="preserve">,  а также кокошники Тульской и Нижегородской губерний.  Отличительная черта   </w:t>
      </w:r>
      <w:proofErr w:type="spellStart"/>
      <w:r>
        <w:rPr>
          <w:highlight w:val="white"/>
        </w:rPr>
        <w:t>перевесинского</w:t>
      </w:r>
      <w:proofErr w:type="spellEnd"/>
      <w:r>
        <w:rPr>
          <w:highlight w:val="white"/>
        </w:rPr>
        <w:t xml:space="preserve"> кокошника  – прямые откосы. Примечательно, что форма свадебного кокошника сохранялась в </w:t>
      </w:r>
      <w:proofErr w:type="spellStart"/>
      <w:r>
        <w:rPr>
          <w:highlight w:val="white"/>
        </w:rPr>
        <w:t>Перевесинке</w:t>
      </w:r>
      <w:proofErr w:type="spellEnd"/>
      <w:r>
        <w:rPr>
          <w:highlight w:val="white"/>
        </w:rPr>
        <w:t xml:space="preserve"> и в XX веке, о чём свидетельствует свадебное фото 1953 года.</w:t>
      </w:r>
    </w:p>
    <w:p w:rsidR="00B57560" w:rsidRDefault="00566FE2" w:rsidP="00A47845">
      <w:pPr>
        <w:spacing w:after="120" w:line="276" w:lineRule="auto"/>
        <w:ind w:firstLine="425"/>
        <w:rPr>
          <w:highlight w:val="white"/>
        </w:rPr>
      </w:pPr>
      <w:r>
        <w:rPr>
          <w:rFonts w:ascii="PT Astra Serif" w:hAnsi="PT Astra Serif"/>
          <w:highlight w:val="white"/>
        </w:rPr>
        <w:t xml:space="preserve">Для изготовления основы кокошника использовали твёрдые материалы:  картузную бумагу, бересту, прочный холст, накрахмаленный до жёсткости.  Несколько слоёв материалов сшивали между собой или склеивали составом из муки, разведенной водой.   Основу обшивали тканью, которая служила фоном для декора. Богатые люди могли себе позволить бархат, парчу, атлас, крестьяне довольствовались холстом или ситцем. </w:t>
      </w:r>
      <w:proofErr w:type="gramStart"/>
      <w:r>
        <w:rPr>
          <w:rFonts w:ascii="PT Astra Serif" w:hAnsi="PT Astra Serif"/>
          <w:highlight w:val="white"/>
        </w:rPr>
        <w:t>Переднюю</w:t>
      </w:r>
      <w:proofErr w:type="gramEnd"/>
      <w:r>
        <w:rPr>
          <w:rFonts w:ascii="PT Astra Serif" w:hAnsi="PT Astra Serif"/>
          <w:highlight w:val="white"/>
        </w:rPr>
        <w:t xml:space="preserve"> часть кокошника украшали вышивкой,  декоративными элементами из фольги, бусами. Выбор материалов ограничивался материальным достатком семьи. Узоры преимущественно растительные.  Задняя часть кокошника, как правило, не украшалась. Особенностью </w:t>
      </w:r>
      <w:proofErr w:type="spellStart"/>
      <w:r>
        <w:rPr>
          <w:rFonts w:ascii="PT Astra Serif" w:hAnsi="PT Astra Serif"/>
          <w:highlight w:val="white"/>
        </w:rPr>
        <w:t>перевесинского</w:t>
      </w:r>
      <w:proofErr w:type="spellEnd"/>
      <w:r>
        <w:rPr>
          <w:rFonts w:ascii="PT Astra Serif" w:hAnsi="PT Astra Serif"/>
          <w:highlight w:val="white"/>
        </w:rPr>
        <w:t xml:space="preserve"> кокошника являлись ленты, пришитые к откосам гребня. Ленты могли быть как  цветными, так и белыми, в цвет фаты. </w:t>
      </w:r>
    </w:p>
    <w:p w:rsidR="00B57560" w:rsidRDefault="00566FE2" w:rsidP="00A47845">
      <w:pPr>
        <w:spacing w:after="120" w:line="276" w:lineRule="auto"/>
        <w:ind w:firstLine="425"/>
        <w:rPr>
          <w:highlight w:val="white"/>
        </w:rPr>
      </w:pPr>
      <w:r>
        <w:rPr>
          <w:rFonts w:ascii="PT Astra Serif" w:hAnsi="PT Astra Serif"/>
          <w:highlight w:val="white"/>
        </w:rPr>
        <w:t xml:space="preserve"> На концы лент пришивали ракушки, которыми изобиловали берега </w:t>
      </w:r>
      <w:proofErr w:type="spellStart"/>
      <w:r>
        <w:rPr>
          <w:rFonts w:ascii="PT Astra Serif" w:hAnsi="PT Astra Serif"/>
          <w:highlight w:val="white"/>
        </w:rPr>
        <w:t>Хопра</w:t>
      </w:r>
      <w:proofErr w:type="spellEnd"/>
      <w:r>
        <w:rPr>
          <w:rFonts w:ascii="PT Astra Serif" w:hAnsi="PT Astra Serif"/>
          <w:highlight w:val="white"/>
        </w:rPr>
        <w:t xml:space="preserve">, или перламутровые пластины из ракушек. </w:t>
      </w:r>
      <w:proofErr w:type="gramStart"/>
      <w:r>
        <w:rPr>
          <w:rFonts w:ascii="PT Astra Serif" w:hAnsi="PT Astra Serif"/>
          <w:highlight w:val="white"/>
        </w:rPr>
        <w:t xml:space="preserve">Заводы по производству перламутровых изделий (пуговицы, шкатулки, кнопки для гармони, пластины для украшений и т.п.) в </w:t>
      </w:r>
      <w:r>
        <w:t xml:space="preserve">XIX – начале XX в.в. работали в </w:t>
      </w:r>
      <w:proofErr w:type="spellStart"/>
      <w:r>
        <w:t>близрасположенных</w:t>
      </w:r>
      <w:proofErr w:type="spellEnd"/>
      <w:r>
        <w:t xml:space="preserve"> Турках и </w:t>
      </w:r>
      <w:proofErr w:type="spellStart"/>
      <w:r>
        <w:t>Макарово</w:t>
      </w:r>
      <w:proofErr w:type="spellEnd"/>
      <w:r>
        <w:t>.</w:t>
      </w:r>
      <w:proofErr w:type="gramEnd"/>
      <w:r>
        <w:t xml:space="preserve"> Поэтому украшения из перламутра были широко распространены. </w:t>
      </w:r>
      <w:r>
        <w:rPr>
          <w:rFonts w:ascii="PT Astra Serif" w:hAnsi="PT Astra Serif"/>
          <w:highlight w:val="white"/>
        </w:rPr>
        <w:t xml:space="preserve"> </w:t>
      </w:r>
      <w:r>
        <w:rPr>
          <w:highlight w:val="white"/>
        </w:rPr>
        <w:t>Среди многочисленных вариантов русских кокошников мы не нашли похожих, что подтверждает уникальность данного головного убора.</w:t>
      </w:r>
    </w:p>
    <w:p w:rsidR="00B57560" w:rsidRDefault="00566FE2" w:rsidP="00A47845">
      <w:pPr>
        <w:spacing w:after="120" w:line="276" w:lineRule="auto"/>
        <w:rPr>
          <w:b/>
        </w:rPr>
      </w:pPr>
      <w:r>
        <w:rPr>
          <w:b/>
        </w:rPr>
        <w:t>12.   Предметы, связанные с объектом.</w:t>
      </w:r>
    </w:p>
    <w:p w:rsidR="00B57560" w:rsidRDefault="00566FE2" w:rsidP="00A47845">
      <w:pPr>
        <w:spacing w:after="120" w:line="276" w:lineRule="auto"/>
        <w:ind w:firstLine="425"/>
        <w:rPr>
          <w:rFonts w:ascii="PT Astra Serif" w:hAnsi="PT Astra Serif"/>
          <w:highlight w:val="white"/>
        </w:rPr>
      </w:pPr>
      <w:r>
        <w:rPr>
          <w:rFonts w:ascii="PT Astra Serif" w:hAnsi="PT Astra Serif"/>
          <w:highlight w:val="white"/>
        </w:rPr>
        <w:t>Картузная бумага – грубая толстая обёрточная бумага.</w:t>
      </w:r>
    </w:p>
    <w:p w:rsidR="00B57560" w:rsidRDefault="00566FE2" w:rsidP="00A47845">
      <w:pPr>
        <w:spacing w:after="120" w:line="276" w:lineRule="auto"/>
        <w:ind w:firstLine="425"/>
        <w:rPr>
          <w:highlight w:val="white"/>
        </w:rPr>
      </w:pPr>
      <w:r>
        <w:rPr>
          <w:rFonts w:ascii="PT Astra Serif" w:hAnsi="PT Astra Serif"/>
          <w:highlight w:val="white"/>
        </w:rPr>
        <w:lastRenderedPageBreak/>
        <w:t xml:space="preserve">Береста – верхний слой берёзовой коры. </w:t>
      </w:r>
      <w:r>
        <w:rPr>
          <w:highlight w:val="white"/>
        </w:rPr>
        <w:t>На </w:t>
      </w:r>
      <w:hyperlink r:id="rId7" w:history="1">
        <w:r>
          <w:t>Руси</w:t>
        </w:r>
      </w:hyperlink>
      <w:r>
        <w:rPr>
          <w:highlight w:val="white"/>
        </w:rPr>
        <w:t xml:space="preserve"> издревле использовали бересту в строительстве (как стойкий к сырости прокладочный материал) для изготовления домашней утвари (туеса, лукошки, короба), как материал для письма (берестяные грамоты), художественных поделок. </w:t>
      </w:r>
    </w:p>
    <w:p w:rsidR="00B57560" w:rsidRDefault="00566FE2" w:rsidP="00A47845">
      <w:pPr>
        <w:spacing w:after="120" w:line="276" w:lineRule="auto"/>
        <w:ind w:firstLine="425"/>
        <w:jc w:val="left"/>
        <w:rPr>
          <w:highlight w:val="white"/>
        </w:rPr>
      </w:pPr>
      <w:r>
        <w:rPr>
          <w:highlight w:val="white"/>
        </w:rPr>
        <w:t xml:space="preserve">Перламутр – </w:t>
      </w:r>
      <w:r>
        <w:t>внутренний слой раковин моллюсков, обитающих в пресных водоемах и море</w:t>
      </w:r>
      <w:r>
        <w:rPr>
          <w:highlight w:val="white"/>
        </w:rPr>
        <w:t xml:space="preserve">; декоративный материал, который применяют в бижутерии с древних времён. </w:t>
      </w:r>
      <w:r>
        <w:t>Считается, что перламутр привносит в брак гармонию и материальное благополучие, укрепляет семейные узы и охраняет от сглаза.</w:t>
      </w:r>
    </w:p>
    <w:p w:rsidR="00B57560" w:rsidRDefault="00566FE2" w:rsidP="00A47845">
      <w:pPr>
        <w:spacing w:after="120" w:line="276" w:lineRule="auto"/>
        <w:rPr>
          <w:b/>
        </w:rPr>
      </w:pPr>
      <w:r>
        <w:rPr>
          <w:b/>
        </w:rPr>
        <w:t>13.   Техники и технологии, связанные с объектом (при наличии).</w:t>
      </w:r>
    </w:p>
    <w:p w:rsidR="00B57560" w:rsidRDefault="00566FE2" w:rsidP="00A47845">
      <w:pPr>
        <w:spacing w:after="120" w:line="276" w:lineRule="auto"/>
        <w:rPr>
          <w:b/>
        </w:rPr>
      </w:pPr>
      <w:r>
        <w:rPr>
          <w:b/>
        </w:rPr>
        <w:t>14.   Способы и формы передачи объекта.</w:t>
      </w:r>
    </w:p>
    <w:p w:rsidR="00B57560" w:rsidRDefault="00566FE2" w:rsidP="00A47845">
      <w:pPr>
        <w:spacing w:after="120" w:line="276" w:lineRule="auto"/>
      </w:pPr>
      <w:r>
        <w:t>Изображение свадебного головного убора крестьянки конца XIX века создано с помощью искусственного интеллекта по описанию очевидцев, информации школьного краеведческого музея с. Перевесинка, Турковского историко-краеведческого музея, по литературе.</w:t>
      </w:r>
    </w:p>
    <w:p w:rsidR="00B57560" w:rsidRDefault="00566FE2" w:rsidP="00A47845">
      <w:pPr>
        <w:spacing w:after="120" w:line="276" w:lineRule="auto"/>
        <w:ind w:firstLine="425"/>
        <w:rPr>
          <w:highlight w:val="white"/>
        </w:rPr>
      </w:pPr>
      <w:r>
        <w:t>Объект хранится в электронном каталоге ОНЭД  МУК «Турковский РДК». Информация используется при</w:t>
      </w:r>
      <w:r>
        <w:rPr>
          <w:b/>
        </w:rPr>
        <w:t xml:space="preserve"> </w:t>
      </w:r>
      <w:r>
        <w:t>проведении мероприятий историко-краеведческой направленности.</w:t>
      </w:r>
    </w:p>
    <w:p w:rsidR="00B57560" w:rsidRDefault="00566FE2" w:rsidP="00A47845">
      <w:pPr>
        <w:spacing w:after="120" w:line="276" w:lineRule="auto"/>
        <w:rPr>
          <w:b/>
        </w:rPr>
      </w:pPr>
      <w:r>
        <w:rPr>
          <w:b/>
        </w:rPr>
        <w:t>15. Сведения о носителе (носителях) нематериального этнокультурного достояния</w:t>
      </w:r>
      <w:r>
        <w:rPr>
          <w:rFonts w:ascii="PT Astra Serif" w:hAnsi="PT Astra Serif"/>
        </w:rPr>
        <w:t xml:space="preserve"> </w:t>
      </w:r>
      <w:r>
        <w:rPr>
          <w:rFonts w:ascii="PT Astra Serif" w:hAnsi="PT Astra Serif"/>
          <w:b/>
        </w:rPr>
        <w:t>Российской Федерации.</w:t>
      </w:r>
    </w:p>
    <w:p w:rsidR="00B57560" w:rsidRDefault="00566FE2" w:rsidP="00A47845">
      <w:pPr>
        <w:spacing w:after="120" w:line="276" w:lineRule="auto"/>
      </w:pPr>
      <w:r>
        <w:t xml:space="preserve">Суркова Татьяна Юрьевна, заведующий  </w:t>
      </w:r>
      <w:proofErr w:type="spellStart"/>
      <w:r>
        <w:t>Перевесинским</w:t>
      </w:r>
      <w:proofErr w:type="spellEnd"/>
      <w:r>
        <w:t xml:space="preserve"> СДК – филиалом МУК «ТРДК», +79053887875, </w:t>
      </w:r>
      <w:hyperlink r:id="rId8" w:history="1">
        <w:r>
          <w:rPr>
            <w:rStyle w:val="a7"/>
          </w:rPr>
          <w:t>surkov58@yandex.ru.</w:t>
        </w:r>
      </w:hyperlink>
    </w:p>
    <w:p w:rsidR="00B57560" w:rsidRDefault="00566FE2" w:rsidP="00A47845">
      <w:pPr>
        <w:spacing w:after="120" w:line="276" w:lineRule="auto"/>
        <w:rPr>
          <w:b/>
        </w:rPr>
      </w:pPr>
      <w:r>
        <w:rPr>
          <w:b/>
        </w:rPr>
        <w:t xml:space="preserve">16. Сведения о хранителе (хранителях) нематериального этнокультурного достояния </w:t>
      </w:r>
      <w:r>
        <w:rPr>
          <w:rFonts w:ascii="PT Astra Serif" w:hAnsi="PT Astra Serif"/>
          <w:b/>
        </w:rPr>
        <w:t>Российской Федерации</w:t>
      </w:r>
      <w:r>
        <w:rPr>
          <w:b/>
        </w:rPr>
        <w:t>.</w:t>
      </w:r>
    </w:p>
    <w:p w:rsidR="00B57560" w:rsidRDefault="00566FE2" w:rsidP="00A47845">
      <w:pPr>
        <w:spacing w:after="120" w:line="276" w:lineRule="auto"/>
      </w:pPr>
      <w:r>
        <w:t xml:space="preserve">Суркова Татьяна Юрьевна, заведующий  </w:t>
      </w:r>
      <w:proofErr w:type="spellStart"/>
      <w:r>
        <w:t>Перевесинским</w:t>
      </w:r>
      <w:proofErr w:type="spellEnd"/>
      <w:r>
        <w:t xml:space="preserve"> СДК – филиалом МУК «ТРДК», +79053887875, </w:t>
      </w:r>
      <w:hyperlink r:id="rId9" w:history="1">
        <w:r>
          <w:rPr>
            <w:rStyle w:val="a7"/>
          </w:rPr>
          <w:t>surkov58@yandex.ru.</w:t>
        </w:r>
      </w:hyperlink>
    </w:p>
    <w:p w:rsidR="00B57560" w:rsidRDefault="00566FE2" w:rsidP="00A47845">
      <w:pPr>
        <w:spacing w:after="120" w:line="276" w:lineRule="auto"/>
        <w:rPr>
          <w:b/>
        </w:rPr>
      </w:pPr>
      <w:r>
        <w:rPr>
          <w:b/>
        </w:rPr>
        <w:t>17.   История выявления и фиксации объекта.</w:t>
      </w:r>
    </w:p>
    <w:p w:rsidR="00B57560" w:rsidRDefault="00566FE2" w:rsidP="00A47845">
      <w:pPr>
        <w:spacing w:after="120" w:line="276" w:lineRule="auto"/>
        <w:rPr>
          <w:highlight w:val="white"/>
        </w:rPr>
      </w:pPr>
      <w:r>
        <w:t xml:space="preserve">Суркова Татьяна Юрьевна, жительница села Перевесинка, прочитала упоминания о </w:t>
      </w:r>
      <w:proofErr w:type="spellStart"/>
      <w:r>
        <w:t>перевесинском</w:t>
      </w:r>
      <w:proofErr w:type="spellEnd"/>
      <w:r>
        <w:t xml:space="preserve"> кокошнике в школьном краеведческом музее. Материал собран в начале 60-х годов XX века учениками </w:t>
      </w:r>
      <w:proofErr w:type="spellStart"/>
      <w:r>
        <w:t>Перевесинской</w:t>
      </w:r>
      <w:proofErr w:type="spellEnd"/>
      <w:r>
        <w:t xml:space="preserve"> школы под руководством учителя истории Прониной Надежды Васильевны. Информация заинтересовала Татьяну Юрьевну, она</w:t>
      </w:r>
      <w:r>
        <w:rPr>
          <w:highlight w:val="white"/>
        </w:rPr>
        <w:t xml:space="preserve"> уточнила сведения у своей свекрови Сурковой Нины Васильевны, 1936 года рождения, которая, в свою очередь,  сохранила воспоминания св</w:t>
      </w:r>
      <w:r w:rsidR="00E46517">
        <w:rPr>
          <w:highlight w:val="white"/>
        </w:rPr>
        <w:t>оей матери Лидии Васильевны, 19</w:t>
      </w:r>
      <w:r>
        <w:rPr>
          <w:highlight w:val="white"/>
        </w:rPr>
        <w:t>0</w:t>
      </w:r>
      <w:r w:rsidR="00E46517">
        <w:rPr>
          <w:highlight w:val="white"/>
        </w:rPr>
        <w:t>3</w:t>
      </w:r>
      <w:r>
        <w:rPr>
          <w:highlight w:val="white"/>
        </w:rPr>
        <w:t xml:space="preserve"> года рождения, уроженки села Перевесинка.</w:t>
      </w:r>
    </w:p>
    <w:p w:rsidR="00B57560" w:rsidRDefault="00566FE2" w:rsidP="00A47845">
      <w:pPr>
        <w:spacing w:after="120" w:line="276" w:lineRule="auto"/>
      </w:pPr>
      <w:r>
        <w:t xml:space="preserve">Место фиксации объекта - Саратовская область, Турковский район, </w:t>
      </w:r>
      <w:r>
        <w:lastRenderedPageBreak/>
        <w:t xml:space="preserve">село Перевесинка. </w:t>
      </w:r>
    </w:p>
    <w:p w:rsidR="00B57560" w:rsidRDefault="00566FE2" w:rsidP="00A47845">
      <w:pPr>
        <w:spacing w:after="120" w:line="276" w:lineRule="auto"/>
      </w:pPr>
      <w:r>
        <w:t xml:space="preserve">В 2025 году экспедиция организована Муниципальным учреждением культуры «Турковский районный Дом культуры». Собиратели: Суркова Татьяна Юрьевна, заведующий  </w:t>
      </w:r>
      <w:proofErr w:type="spellStart"/>
      <w:r>
        <w:t>Перевесинским</w:t>
      </w:r>
      <w:proofErr w:type="spellEnd"/>
      <w:r>
        <w:t xml:space="preserve"> СДК – филиалом МУК «ТРДК», +79053887875, </w:t>
      </w:r>
      <w:hyperlink r:id="rId10" w:history="1">
        <w:r>
          <w:rPr>
            <w:rStyle w:val="a7"/>
          </w:rPr>
          <w:t>surkov58@yandex.ru.</w:t>
        </w:r>
      </w:hyperlink>
    </w:p>
    <w:p w:rsidR="00B57560" w:rsidRDefault="00566FE2" w:rsidP="00A47845">
      <w:pPr>
        <w:spacing w:after="120" w:line="276" w:lineRule="auto"/>
      </w:pPr>
      <w:r>
        <w:t xml:space="preserve">  Информация записана на электронный носитель.</w:t>
      </w:r>
    </w:p>
    <w:p w:rsidR="00B57560" w:rsidRDefault="00566FE2" w:rsidP="00A47845">
      <w:pPr>
        <w:spacing w:after="120" w:line="276" w:lineRule="auto"/>
        <w:rPr>
          <w:b/>
        </w:rPr>
      </w:pPr>
      <w:r>
        <w:rPr>
          <w:b/>
        </w:rPr>
        <w:t>18.   Источники информации об объекте.</w:t>
      </w:r>
    </w:p>
    <w:p w:rsidR="00B57560" w:rsidRDefault="00566FE2" w:rsidP="00A47845">
      <w:pPr>
        <w:numPr>
          <w:ilvl w:val="0"/>
          <w:numId w:val="2"/>
        </w:numPr>
        <w:spacing w:after="120" w:line="276" w:lineRule="auto"/>
        <w:jc w:val="left"/>
        <w:rPr>
          <w:rFonts w:ascii="PT Astra Serif" w:hAnsi="PT Astra Serif"/>
          <w:color w:val="161616"/>
          <w:highlight w:val="white"/>
        </w:rPr>
      </w:pPr>
      <w:r>
        <w:rPr>
          <w:rFonts w:ascii="PT Astra Serif" w:hAnsi="PT Astra Serif"/>
          <w:color w:val="161616"/>
          <w:highlight w:val="white"/>
        </w:rPr>
        <w:t>Гордеева В.И. «Русская народная одежда». Издательство «Изобразительное искусство, Москва, 1974 г.</w:t>
      </w:r>
    </w:p>
    <w:p w:rsidR="00B57560" w:rsidRDefault="00566FE2" w:rsidP="00A47845">
      <w:pPr>
        <w:numPr>
          <w:ilvl w:val="0"/>
          <w:numId w:val="2"/>
        </w:numPr>
        <w:spacing w:after="120" w:line="276" w:lineRule="auto"/>
        <w:jc w:val="left"/>
        <w:rPr>
          <w:rFonts w:ascii="PT Astra Serif" w:hAnsi="PT Astra Serif"/>
          <w:color w:val="161616"/>
          <w:highlight w:val="white"/>
        </w:rPr>
      </w:pPr>
      <w:proofErr w:type="spellStart"/>
      <w:r>
        <w:t>Мудрагель</w:t>
      </w:r>
      <w:proofErr w:type="spellEnd"/>
      <w:r>
        <w:t xml:space="preserve"> Л.</w:t>
      </w:r>
      <w:r>
        <w:rPr>
          <w:rFonts w:ascii="PT Astra Serif" w:hAnsi="PT Astra Serif"/>
        </w:rPr>
        <w:t xml:space="preserve"> «</w:t>
      </w:r>
      <w:r>
        <w:rPr>
          <w:rFonts w:ascii="PT Astra Serif" w:hAnsi="PT Astra Serif"/>
          <w:color w:val="161616"/>
          <w:highlight w:val="white"/>
        </w:rPr>
        <w:t>Русский народный костюм: от кокошника до кафтана»</w:t>
      </w:r>
      <w:r>
        <w:t xml:space="preserve">.  Издательство </w:t>
      </w:r>
      <w:proofErr w:type="spellStart"/>
      <w:r>
        <w:t>Эксмо</w:t>
      </w:r>
      <w:proofErr w:type="spellEnd"/>
      <w:r>
        <w:t>, 2025 г.</w:t>
      </w:r>
    </w:p>
    <w:p w:rsidR="00B57560" w:rsidRDefault="00566FE2" w:rsidP="00A47845">
      <w:pPr>
        <w:numPr>
          <w:ilvl w:val="0"/>
          <w:numId w:val="3"/>
        </w:numPr>
        <w:spacing w:after="120" w:line="276" w:lineRule="auto"/>
        <w:jc w:val="left"/>
        <w:rPr>
          <w:highlight w:val="white"/>
        </w:rPr>
      </w:pPr>
      <w:proofErr w:type="spellStart"/>
      <w:r>
        <w:t>Мадлевская</w:t>
      </w:r>
      <w:proofErr w:type="spellEnd"/>
      <w:r>
        <w:t xml:space="preserve"> Е.Л.  «Женский головной убор КОКОШНИК». Издательство «</w:t>
      </w:r>
      <w:proofErr w:type="spellStart"/>
      <w:r>
        <w:t>Бослен</w:t>
      </w:r>
      <w:proofErr w:type="spellEnd"/>
      <w:r>
        <w:t>», 2022 г.</w:t>
      </w:r>
    </w:p>
    <w:p w:rsidR="00B57560" w:rsidRDefault="006019C1" w:rsidP="00A47845">
      <w:pPr>
        <w:numPr>
          <w:ilvl w:val="0"/>
          <w:numId w:val="3"/>
        </w:numPr>
        <w:spacing w:after="120" w:line="276" w:lineRule="auto"/>
        <w:jc w:val="left"/>
        <w:rPr>
          <w:highlight w:val="white"/>
        </w:rPr>
      </w:pPr>
      <w:hyperlink r:id="rId11" w:history="1">
        <w:r w:rsidR="00566FE2">
          <w:rPr>
            <w:rStyle w:val="a7"/>
          </w:rPr>
          <w:t>https://rbth.ru/watch/1649-nationalnye-kostyumy-rossiya</w:t>
        </w:r>
      </w:hyperlink>
    </w:p>
    <w:p w:rsidR="00B57560" w:rsidRDefault="006019C1" w:rsidP="00A47845">
      <w:pPr>
        <w:numPr>
          <w:ilvl w:val="0"/>
          <w:numId w:val="4"/>
        </w:numPr>
        <w:spacing w:after="120" w:line="276" w:lineRule="auto"/>
        <w:jc w:val="left"/>
        <w:rPr>
          <w:highlight w:val="white"/>
        </w:rPr>
      </w:pPr>
      <w:hyperlink r:id="rId12" w:history="1">
        <w:r w:rsidR="00566FE2">
          <w:rPr>
            <w:rStyle w:val="a7"/>
          </w:rPr>
          <w:t>https://www.culture.ru/s/kokoshnik/?ysclid=mcvt6s16h8898135522</w:t>
        </w:r>
      </w:hyperlink>
    </w:p>
    <w:p w:rsidR="00B57560" w:rsidRDefault="006019C1" w:rsidP="00A47845">
      <w:pPr>
        <w:numPr>
          <w:ilvl w:val="0"/>
          <w:numId w:val="3"/>
        </w:numPr>
        <w:spacing w:after="120" w:line="276" w:lineRule="auto"/>
        <w:jc w:val="left"/>
        <w:rPr>
          <w:highlight w:val="white"/>
        </w:rPr>
      </w:pPr>
      <w:hyperlink r:id="rId13" w:history="1">
        <w:r w:rsidR="00566FE2">
          <w:rPr>
            <w:rStyle w:val="a7"/>
          </w:rPr>
          <w:t>https://antiqueland.ru/articles/52/?ysclid=mcvu5kyhub401390353</w:t>
        </w:r>
      </w:hyperlink>
    </w:p>
    <w:p w:rsidR="00B57560" w:rsidRDefault="00566FE2" w:rsidP="00A47845">
      <w:pPr>
        <w:numPr>
          <w:ilvl w:val="0"/>
          <w:numId w:val="5"/>
        </w:numPr>
        <w:spacing w:after="120" w:line="276" w:lineRule="auto"/>
      </w:pPr>
      <w:r>
        <w:t>Архив школьного краеведческого музея с. Перевесинка;</w:t>
      </w:r>
    </w:p>
    <w:p w:rsidR="00B57560" w:rsidRDefault="00566FE2" w:rsidP="00A47845">
      <w:pPr>
        <w:numPr>
          <w:ilvl w:val="0"/>
          <w:numId w:val="5"/>
        </w:numPr>
        <w:spacing w:after="120" w:line="276" w:lineRule="auto"/>
      </w:pPr>
      <w:r>
        <w:t>Архив Турковского краеведческого музея</w:t>
      </w:r>
    </w:p>
    <w:p w:rsidR="00B57560" w:rsidRDefault="00566FE2" w:rsidP="00A47845">
      <w:pPr>
        <w:spacing w:after="120" w:line="276" w:lineRule="auto"/>
      </w:pPr>
      <w:r>
        <w:rPr>
          <w:b/>
        </w:rPr>
        <w:t>19.   Современное состояние объекта</w:t>
      </w:r>
      <w:r>
        <w:t>.</w:t>
      </w:r>
    </w:p>
    <w:p w:rsidR="00B57560" w:rsidRDefault="00566FE2" w:rsidP="00A47845">
      <w:pPr>
        <w:spacing w:after="120" w:line="276" w:lineRule="auto"/>
      </w:pPr>
      <w:r>
        <w:t>В настоящее время объе</w:t>
      </w:r>
      <w:proofErr w:type="gramStart"/>
      <w:r>
        <w:t>кт в св</w:t>
      </w:r>
      <w:proofErr w:type="gramEnd"/>
      <w:r>
        <w:t>оем традиционном виде утрачен. Изображение свадебного головного убора крестьянки конца XIX века создано по описанию с помощью искусственного интеллекта.</w:t>
      </w:r>
    </w:p>
    <w:p w:rsidR="00B57560" w:rsidRDefault="00566FE2" w:rsidP="00A47845">
      <w:pPr>
        <w:spacing w:after="120" w:line="276" w:lineRule="auto"/>
        <w:rPr>
          <w:b/>
        </w:rPr>
      </w:pPr>
      <w:r>
        <w:rPr>
          <w:b/>
        </w:rPr>
        <w:t>20.   Авторы (составители) материалов об объекте.</w:t>
      </w:r>
    </w:p>
    <w:p w:rsidR="00B57560" w:rsidRDefault="00566FE2" w:rsidP="00A47845">
      <w:pPr>
        <w:spacing w:after="120" w:line="276" w:lineRule="auto"/>
      </w:pPr>
      <w:r>
        <w:t xml:space="preserve">Суркова Татьяна Юрьевна, заведующий  </w:t>
      </w:r>
      <w:proofErr w:type="spellStart"/>
      <w:r>
        <w:t>Перевесинским</w:t>
      </w:r>
      <w:proofErr w:type="spellEnd"/>
      <w:r>
        <w:t xml:space="preserve"> СДК – филиалом МУК «ТРДК», +79053887875, </w:t>
      </w:r>
      <w:hyperlink r:id="rId14" w:history="1">
        <w:r>
          <w:rPr>
            <w:rStyle w:val="a7"/>
          </w:rPr>
          <w:t>surkov58@yandex.ru.</w:t>
        </w:r>
      </w:hyperlink>
    </w:p>
    <w:p w:rsidR="00B57560" w:rsidRDefault="00566FE2" w:rsidP="00A47845">
      <w:pPr>
        <w:spacing w:after="120" w:line="276" w:lineRule="auto"/>
      </w:pPr>
      <w:r>
        <w:rPr>
          <w:b/>
        </w:rPr>
        <w:t>2</w:t>
      </w:r>
      <w:r w:rsidR="00A47845">
        <w:rPr>
          <w:b/>
        </w:rPr>
        <w:t>1</w:t>
      </w:r>
      <w:r>
        <w:rPr>
          <w:b/>
        </w:rPr>
        <w:t>.   Фото-, аудио- и видеоматериалы, связанные с объектом</w:t>
      </w:r>
      <w:r>
        <w:t>.</w:t>
      </w:r>
    </w:p>
    <w:p w:rsidR="00B57560" w:rsidRDefault="00566FE2" w:rsidP="00A47845">
      <w:pPr>
        <w:tabs>
          <w:tab w:val="left" w:pos="0"/>
        </w:tabs>
        <w:spacing w:after="120" w:line="276" w:lineRule="auto"/>
        <w:ind w:left="709" w:firstLine="0"/>
        <w:rPr>
          <w:shd w:val="clear" w:color="auto" w:fill="FFD821"/>
        </w:rPr>
      </w:pPr>
      <w:r>
        <w:t>01- свадебный головной убор крестьянки конца XIX века,  изображение, созданное с помощью искусственного интеллекта, 2025 г.</w:t>
      </w:r>
      <w:r>
        <w:rPr>
          <w:color w:val="000000" w:themeColor="text1"/>
        </w:rPr>
        <w:t xml:space="preserve"> </w:t>
      </w:r>
    </w:p>
    <w:p w:rsidR="00B57560" w:rsidRDefault="00566FE2" w:rsidP="00A47845">
      <w:pPr>
        <w:tabs>
          <w:tab w:val="left" w:pos="0"/>
        </w:tabs>
        <w:spacing w:after="120" w:line="276" w:lineRule="auto"/>
        <w:ind w:left="709" w:firstLine="0"/>
      </w:pPr>
      <w:r>
        <w:t>02 – Фрагмент документа школьного краеведческого музея с. Перевесинка, автор фото Суркова Т.Ю., р.п. Турки Саратовской области, 2025 г.</w:t>
      </w:r>
    </w:p>
    <w:p w:rsidR="00B57560" w:rsidRDefault="00566FE2" w:rsidP="00A47845">
      <w:pPr>
        <w:tabs>
          <w:tab w:val="left" w:pos="0"/>
        </w:tabs>
        <w:spacing w:after="120" w:line="276" w:lineRule="auto"/>
        <w:ind w:left="709" w:firstLine="0"/>
      </w:pPr>
      <w:r>
        <w:t xml:space="preserve">03 – Свадебное фото из семейного архива Сурковой Т.Ю., автор фото </w:t>
      </w:r>
      <w:r>
        <w:lastRenderedPageBreak/>
        <w:t>неизвестен, с. Перевесинка Турковского района Саратовской области, 1953 г.</w:t>
      </w:r>
    </w:p>
    <w:p w:rsidR="00B57560" w:rsidRDefault="00566FE2" w:rsidP="00A47845">
      <w:pPr>
        <w:tabs>
          <w:tab w:val="left" w:pos="0"/>
        </w:tabs>
        <w:spacing w:after="120" w:line="276" w:lineRule="auto"/>
        <w:ind w:left="709" w:firstLine="0"/>
      </w:pPr>
      <w:r>
        <w:t xml:space="preserve">04 – Перламутровые пластины, фото из открытого источника  Интернета </w:t>
      </w:r>
      <w:hyperlink r:id="rId15" w:history="1">
        <w:r>
          <w:rPr>
            <w:rStyle w:val="a7"/>
          </w:rPr>
          <w:t>https://yandex.ru/images/search?img_url=https%3A%2F%2Fi.pinimg.com%2Foriginals%2F1f%2F1c%2F90%2F1f1c90e1b46f832216c311788f01975d.jpg&amp;lr=101259&amp;pos=0&amp;rpt=simage&amp;source=serp&amp;text=перламутр%20это</w:t>
        </w:r>
      </w:hyperlink>
    </w:p>
    <w:p w:rsidR="00B57560" w:rsidRDefault="00566FE2" w:rsidP="00A47845">
      <w:pPr>
        <w:tabs>
          <w:tab w:val="left" w:pos="0"/>
        </w:tabs>
        <w:spacing w:after="120" w:line="276" w:lineRule="auto"/>
        <w:ind w:left="709" w:firstLine="0"/>
      </w:pPr>
      <w:r>
        <w:t>05 – Изделия из речных ракушек - экспонаты Турковского краеведческого музея, автор фото Масленникова О.Н.,  р.п. Турки Саратовской области, 2025 г.</w:t>
      </w:r>
    </w:p>
    <w:p w:rsidR="00B57560" w:rsidRDefault="00566FE2" w:rsidP="00A47845">
      <w:pPr>
        <w:tabs>
          <w:tab w:val="left" w:pos="0"/>
        </w:tabs>
        <w:spacing w:after="120" w:line="276" w:lineRule="auto"/>
        <w:ind w:left="709" w:firstLine="0"/>
      </w:pPr>
      <w:r>
        <w:t>06</w:t>
      </w:r>
      <w:r>
        <w:rPr>
          <w:b/>
        </w:rPr>
        <w:t xml:space="preserve"> </w:t>
      </w:r>
      <w:r>
        <w:t>- Воспоминания о кокошнике жительницы с. Перевесинка Сурковой Татьяны Юрьевны, автор Суркова Т.Ю., с. Перевесинка Турковского района Саратовской области, 2025 г.</w:t>
      </w:r>
    </w:p>
    <w:sectPr w:rsidR="00B57560" w:rsidSect="00B57560">
      <w:footerReference w:type="default" r:id="rId16"/>
      <w:pgSz w:w="11906" w:h="16838"/>
      <w:pgMar w:top="1134" w:right="850" w:bottom="1134"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255C" w:rsidRDefault="00E9255C" w:rsidP="00A47845">
      <w:r>
        <w:separator/>
      </w:r>
    </w:p>
  </w:endnote>
  <w:endnote w:type="continuationSeparator" w:id="0">
    <w:p w:rsidR="00E9255C" w:rsidRDefault="00E9255C" w:rsidP="00A4784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panose1 w:val="02020603050405020304"/>
    <w:charset w:val="CC"/>
    <w:family w:val="roman"/>
    <w:pitch w:val="variable"/>
    <w:sig w:usb0="800006FF" w:usb1="0000285A" w:usb2="00000000" w:usb3="00000000" w:csb0="00000015" w:csb1="00000000"/>
  </w:font>
  <w:font w:name="PT Astra Serif">
    <w:altName w:val="Segoe Print"/>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395626"/>
      <w:docPartObj>
        <w:docPartGallery w:val="Page Numbers (Bottom of Page)"/>
        <w:docPartUnique/>
      </w:docPartObj>
    </w:sdtPr>
    <w:sdtContent>
      <w:p w:rsidR="00A47845" w:rsidRDefault="006019C1">
        <w:pPr>
          <w:pStyle w:val="af0"/>
          <w:jc w:val="right"/>
        </w:pPr>
        <w:fldSimple w:instr=" PAGE   \* MERGEFORMAT ">
          <w:r w:rsidR="00E46517">
            <w:rPr>
              <w:noProof/>
            </w:rPr>
            <w:t>4</w:t>
          </w:r>
        </w:fldSimple>
      </w:p>
    </w:sdtContent>
  </w:sdt>
  <w:p w:rsidR="00A47845" w:rsidRDefault="00A4784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255C" w:rsidRDefault="00E9255C" w:rsidP="00A47845">
      <w:r>
        <w:separator/>
      </w:r>
    </w:p>
  </w:footnote>
  <w:footnote w:type="continuationSeparator" w:id="0">
    <w:p w:rsidR="00E9255C" w:rsidRDefault="00E9255C" w:rsidP="00A478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E1CFE"/>
    <w:multiLevelType w:val="multilevel"/>
    <w:tmpl w:val="00AE824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1FF64E7F"/>
    <w:multiLevelType w:val="multilevel"/>
    <w:tmpl w:val="D0D899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2FEA6001"/>
    <w:multiLevelType w:val="multilevel"/>
    <w:tmpl w:val="8AA0882C"/>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3CB22AC5"/>
    <w:multiLevelType w:val="multilevel"/>
    <w:tmpl w:val="253268C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470966C4"/>
    <w:multiLevelType w:val="multilevel"/>
    <w:tmpl w:val="59DA8B9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B57560"/>
    <w:rsid w:val="00566FE2"/>
    <w:rsid w:val="006019C1"/>
    <w:rsid w:val="00686E89"/>
    <w:rsid w:val="00A47845"/>
    <w:rsid w:val="00B57560"/>
    <w:rsid w:val="00E46517"/>
    <w:rsid w:val="00E925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B57560"/>
    <w:pPr>
      <w:widowControl w:val="0"/>
      <w:tabs>
        <w:tab w:val="left" w:pos="426"/>
        <w:tab w:val="left" w:pos="993"/>
      </w:tabs>
      <w:spacing w:after="0" w:line="240" w:lineRule="auto"/>
      <w:ind w:firstLine="709"/>
      <w:jc w:val="both"/>
    </w:pPr>
    <w:rPr>
      <w:rFonts w:ascii="Times New Roman" w:hAnsi="Times New Roman"/>
      <w:sz w:val="28"/>
    </w:rPr>
  </w:style>
  <w:style w:type="paragraph" w:styleId="10">
    <w:name w:val="heading 1"/>
    <w:next w:val="a"/>
    <w:link w:val="11"/>
    <w:uiPriority w:val="9"/>
    <w:qFormat/>
    <w:rsid w:val="00B57560"/>
    <w:pPr>
      <w:spacing w:before="120" w:after="120"/>
      <w:jc w:val="both"/>
      <w:outlineLvl w:val="0"/>
    </w:pPr>
    <w:rPr>
      <w:rFonts w:ascii="XO Thames" w:hAnsi="XO Thames"/>
      <w:b/>
      <w:sz w:val="32"/>
    </w:rPr>
  </w:style>
  <w:style w:type="paragraph" w:styleId="2">
    <w:name w:val="heading 2"/>
    <w:next w:val="a"/>
    <w:link w:val="20"/>
    <w:uiPriority w:val="9"/>
    <w:qFormat/>
    <w:rsid w:val="00B57560"/>
    <w:pPr>
      <w:spacing w:before="120" w:after="120"/>
      <w:jc w:val="both"/>
      <w:outlineLvl w:val="1"/>
    </w:pPr>
    <w:rPr>
      <w:rFonts w:ascii="XO Thames" w:hAnsi="XO Thames"/>
      <w:b/>
      <w:sz w:val="28"/>
    </w:rPr>
  </w:style>
  <w:style w:type="paragraph" w:styleId="3">
    <w:name w:val="heading 3"/>
    <w:basedOn w:val="a"/>
    <w:link w:val="30"/>
    <w:uiPriority w:val="9"/>
    <w:qFormat/>
    <w:rsid w:val="00B57560"/>
    <w:pPr>
      <w:spacing w:beforeAutospacing="1" w:afterAutospacing="1"/>
      <w:outlineLvl w:val="2"/>
    </w:pPr>
    <w:rPr>
      <w:b/>
      <w:sz w:val="27"/>
    </w:rPr>
  </w:style>
  <w:style w:type="paragraph" w:styleId="4">
    <w:name w:val="heading 4"/>
    <w:next w:val="a"/>
    <w:link w:val="40"/>
    <w:uiPriority w:val="9"/>
    <w:qFormat/>
    <w:rsid w:val="00B57560"/>
    <w:pPr>
      <w:spacing w:before="120" w:after="120"/>
      <w:jc w:val="both"/>
      <w:outlineLvl w:val="3"/>
    </w:pPr>
    <w:rPr>
      <w:rFonts w:ascii="XO Thames" w:hAnsi="XO Thames"/>
      <w:b/>
      <w:sz w:val="24"/>
    </w:rPr>
  </w:style>
  <w:style w:type="paragraph" w:styleId="5">
    <w:name w:val="heading 5"/>
    <w:next w:val="a"/>
    <w:link w:val="50"/>
    <w:uiPriority w:val="9"/>
    <w:qFormat/>
    <w:rsid w:val="00B57560"/>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B57560"/>
    <w:rPr>
      <w:rFonts w:ascii="Times New Roman" w:hAnsi="Times New Roman"/>
      <w:sz w:val="28"/>
    </w:rPr>
  </w:style>
  <w:style w:type="paragraph" w:styleId="21">
    <w:name w:val="toc 2"/>
    <w:next w:val="a"/>
    <w:link w:val="22"/>
    <w:uiPriority w:val="39"/>
    <w:rsid w:val="00B57560"/>
    <w:pPr>
      <w:ind w:left="200"/>
    </w:pPr>
    <w:rPr>
      <w:rFonts w:ascii="XO Thames" w:hAnsi="XO Thames"/>
      <w:sz w:val="28"/>
    </w:rPr>
  </w:style>
  <w:style w:type="character" w:customStyle="1" w:styleId="22">
    <w:name w:val="Оглавление 2 Знак"/>
    <w:link w:val="21"/>
    <w:rsid w:val="00B57560"/>
    <w:rPr>
      <w:rFonts w:ascii="XO Thames" w:hAnsi="XO Thames"/>
      <w:sz w:val="28"/>
    </w:rPr>
  </w:style>
  <w:style w:type="paragraph" w:styleId="41">
    <w:name w:val="toc 4"/>
    <w:next w:val="a"/>
    <w:link w:val="42"/>
    <w:uiPriority w:val="39"/>
    <w:rsid w:val="00B57560"/>
    <w:pPr>
      <w:ind w:left="600"/>
    </w:pPr>
    <w:rPr>
      <w:rFonts w:ascii="XO Thames" w:hAnsi="XO Thames"/>
      <w:sz w:val="28"/>
    </w:rPr>
  </w:style>
  <w:style w:type="character" w:customStyle="1" w:styleId="42">
    <w:name w:val="Оглавление 4 Знак"/>
    <w:link w:val="41"/>
    <w:rsid w:val="00B57560"/>
    <w:rPr>
      <w:rFonts w:ascii="XO Thames" w:hAnsi="XO Thames"/>
      <w:sz w:val="28"/>
    </w:rPr>
  </w:style>
  <w:style w:type="paragraph" w:styleId="6">
    <w:name w:val="toc 6"/>
    <w:next w:val="a"/>
    <w:link w:val="60"/>
    <w:uiPriority w:val="39"/>
    <w:rsid w:val="00B57560"/>
    <w:pPr>
      <w:ind w:left="1000"/>
    </w:pPr>
    <w:rPr>
      <w:rFonts w:ascii="XO Thames" w:hAnsi="XO Thames"/>
      <w:sz w:val="28"/>
    </w:rPr>
  </w:style>
  <w:style w:type="character" w:customStyle="1" w:styleId="60">
    <w:name w:val="Оглавление 6 Знак"/>
    <w:link w:val="6"/>
    <w:rsid w:val="00B57560"/>
    <w:rPr>
      <w:rFonts w:ascii="XO Thames" w:hAnsi="XO Thames"/>
      <w:sz w:val="28"/>
    </w:rPr>
  </w:style>
  <w:style w:type="paragraph" w:styleId="7">
    <w:name w:val="toc 7"/>
    <w:next w:val="a"/>
    <w:link w:val="70"/>
    <w:uiPriority w:val="39"/>
    <w:rsid w:val="00B57560"/>
    <w:pPr>
      <w:ind w:left="1200"/>
    </w:pPr>
    <w:rPr>
      <w:rFonts w:ascii="XO Thames" w:hAnsi="XO Thames"/>
      <w:sz w:val="28"/>
    </w:rPr>
  </w:style>
  <w:style w:type="character" w:customStyle="1" w:styleId="70">
    <w:name w:val="Оглавление 7 Знак"/>
    <w:link w:val="7"/>
    <w:rsid w:val="00B57560"/>
    <w:rPr>
      <w:rFonts w:ascii="XO Thames" w:hAnsi="XO Thames"/>
      <w:sz w:val="28"/>
    </w:rPr>
  </w:style>
  <w:style w:type="paragraph" w:styleId="a3">
    <w:name w:val="No Spacing"/>
    <w:link w:val="a4"/>
    <w:rsid w:val="00B57560"/>
    <w:pPr>
      <w:spacing w:after="0" w:line="240" w:lineRule="auto"/>
    </w:pPr>
    <w:rPr>
      <w:rFonts w:ascii="Calibri" w:hAnsi="Calibri"/>
    </w:rPr>
  </w:style>
  <w:style w:type="character" w:customStyle="1" w:styleId="a4">
    <w:name w:val="Без интервала Знак"/>
    <w:link w:val="a3"/>
    <w:rsid w:val="00B57560"/>
    <w:rPr>
      <w:rFonts w:ascii="Calibri" w:hAnsi="Calibri"/>
    </w:rPr>
  </w:style>
  <w:style w:type="character" w:customStyle="1" w:styleId="30">
    <w:name w:val="Заголовок 3 Знак"/>
    <w:basedOn w:val="1"/>
    <w:link w:val="3"/>
    <w:rsid w:val="00B57560"/>
    <w:rPr>
      <w:b/>
      <w:sz w:val="27"/>
    </w:rPr>
  </w:style>
  <w:style w:type="paragraph" w:customStyle="1" w:styleId="12">
    <w:name w:val="Гиперссылка1"/>
    <w:basedOn w:val="13"/>
    <w:link w:val="14"/>
    <w:rsid w:val="00B57560"/>
    <w:rPr>
      <w:color w:val="0000FF"/>
      <w:u w:val="single"/>
    </w:rPr>
  </w:style>
  <w:style w:type="character" w:customStyle="1" w:styleId="14">
    <w:name w:val="Гиперссылка1"/>
    <w:basedOn w:val="15"/>
    <w:link w:val="12"/>
    <w:rsid w:val="00B57560"/>
    <w:rPr>
      <w:color w:val="0000FF"/>
      <w:u w:val="single"/>
    </w:rPr>
  </w:style>
  <w:style w:type="paragraph" w:customStyle="1" w:styleId="16">
    <w:name w:val="Обычный1"/>
    <w:link w:val="17"/>
    <w:rsid w:val="00B57560"/>
    <w:rPr>
      <w:rFonts w:ascii="Times New Roman" w:hAnsi="Times New Roman"/>
      <w:sz w:val="28"/>
    </w:rPr>
  </w:style>
  <w:style w:type="character" w:customStyle="1" w:styleId="17">
    <w:name w:val="Обычный1"/>
    <w:link w:val="16"/>
    <w:rsid w:val="00B57560"/>
    <w:rPr>
      <w:rFonts w:ascii="Times New Roman" w:hAnsi="Times New Roman"/>
      <w:sz w:val="28"/>
    </w:rPr>
  </w:style>
  <w:style w:type="paragraph" w:customStyle="1" w:styleId="13">
    <w:name w:val="Основной шрифт абзаца1"/>
    <w:link w:val="15"/>
    <w:rsid w:val="00B57560"/>
  </w:style>
  <w:style w:type="character" w:customStyle="1" w:styleId="15">
    <w:name w:val="Основной шрифт абзаца1"/>
    <w:link w:val="13"/>
    <w:rsid w:val="00B57560"/>
  </w:style>
  <w:style w:type="paragraph" w:customStyle="1" w:styleId="23">
    <w:name w:val="Основной шрифт абзаца2"/>
    <w:link w:val="31"/>
    <w:rsid w:val="00B57560"/>
  </w:style>
  <w:style w:type="paragraph" w:styleId="31">
    <w:name w:val="toc 3"/>
    <w:next w:val="a"/>
    <w:link w:val="32"/>
    <w:uiPriority w:val="39"/>
    <w:rsid w:val="00B57560"/>
    <w:pPr>
      <w:ind w:left="400"/>
    </w:pPr>
    <w:rPr>
      <w:rFonts w:ascii="XO Thames" w:hAnsi="XO Thames"/>
      <w:sz w:val="28"/>
    </w:rPr>
  </w:style>
  <w:style w:type="character" w:customStyle="1" w:styleId="32">
    <w:name w:val="Оглавление 3 Знак"/>
    <w:link w:val="31"/>
    <w:rsid w:val="00B57560"/>
    <w:rPr>
      <w:rFonts w:ascii="XO Thames" w:hAnsi="XO Thames"/>
      <w:sz w:val="28"/>
    </w:rPr>
  </w:style>
  <w:style w:type="character" w:customStyle="1" w:styleId="50">
    <w:name w:val="Заголовок 5 Знак"/>
    <w:link w:val="5"/>
    <w:rsid w:val="00B57560"/>
    <w:rPr>
      <w:rFonts w:ascii="XO Thames" w:hAnsi="XO Thames"/>
      <w:b/>
    </w:rPr>
  </w:style>
  <w:style w:type="character" w:customStyle="1" w:styleId="11">
    <w:name w:val="Заголовок 1 Знак"/>
    <w:link w:val="10"/>
    <w:rsid w:val="00B57560"/>
    <w:rPr>
      <w:rFonts w:ascii="XO Thames" w:hAnsi="XO Thames"/>
      <w:b/>
      <w:sz w:val="32"/>
    </w:rPr>
  </w:style>
  <w:style w:type="paragraph" w:styleId="a5">
    <w:name w:val="Normal (Web)"/>
    <w:basedOn w:val="a"/>
    <w:link w:val="a6"/>
    <w:rsid w:val="00B57560"/>
    <w:pPr>
      <w:spacing w:beforeAutospacing="1" w:afterAutospacing="1"/>
    </w:pPr>
    <w:rPr>
      <w:sz w:val="24"/>
    </w:rPr>
  </w:style>
  <w:style w:type="character" w:customStyle="1" w:styleId="a6">
    <w:name w:val="Обычный (веб) Знак"/>
    <w:basedOn w:val="1"/>
    <w:link w:val="a5"/>
    <w:rsid w:val="00B57560"/>
    <w:rPr>
      <w:sz w:val="24"/>
    </w:rPr>
  </w:style>
  <w:style w:type="paragraph" w:customStyle="1" w:styleId="24">
    <w:name w:val="Гиперссылка2"/>
    <w:link w:val="a7"/>
    <w:rsid w:val="00B57560"/>
    <w:rPr>
      <w:color w:val="0000FF"/>
      <w:u w:val="single"/>
    </w:rPr>
  </w:style>
  <w:style w:type="character" w:styleId="a7">
    <w:name w:val="Hyperlink"/>
    <w:link w:val="24"/>
    <w:rsid w:val="00B57560"/>
    <w:rPr>
      <w:color w:val="0000FF"/>
      <w:u w:val="single"/>
    </w:rPr>
  </w:style>
  <w:style w:type="paragraph" w:customStyle="1" w:styleId="Footnote">
    <w:name w:val="Footnote"/>
    <w:link w:val="Footnote0"/>
    <w:rsid w:val="00B57560"/>
    <w:pPr>
      <w:ind w:firstLine="851"/>
      <w:jc w:val="both"/>
    </w:pPr>
    <w:rPr>
      <w:rFonts w:ascii="XO Thames" w:hAnsi="XO Thames"/>
    </w:rPr>
  </w:style>
  <w:style w:type="character" w:customStyle="1" w:styleId="Footnote0">
    <w:name w:val="Footnote"/>
    <w:link w:val="Footnote"/>
    <w:rsid w:val="00B57560"/>
    <w:rPr>
      <w:rFonts w:ascii="XO Thames" w:hAnsi="XO Thames"/>
    </w:rPr>
  </w:style>
  <w:style w:type="paragraph" w:styleId="18">
    <w:name w:val="toc 1"/>
    <w:next w:val="a"/>
    <w:link w:val="19"/>
    <w:uiPriority w:val="39"/>
    <w:rsid w:val="00B57560"/>
    <w:rPr>
      <w:rFonts w:ascii="XO Thames" w:hAnsi="XO Thames"/>
      <w:b/>
      <w:sz w:val="28"/>
    </w:rPr>
  </w:style>
  <w:style w:type="character" w:customStyle="1" w:styleId="19">
    <w:name w:val="Оглавление 1 Знак"/>
    <w:link w:val="18"/>
    <w:rsid w:val="00B57560"/>
    <w:rPr>
      <w:rFonts w:ascii="XO Thames" w:hAnsi="XO Thames"/>
      <w:b/>
      <w:sz w:val="28"/>
    </w:rPr>
  </w:style>
  <w:style w:type="paragraph" w:customStyle="1" w:styleId="HeaderandFooter">
    <w:name w:val="Header and Footer"/>
    <w:link w:val="HeaderandFooter0"/>
    <w:rsid w:val="00B57560"/>
    <w:pPr>
      <w:spacing w:line="240" w:lineRule="auto"/>
      <w:jc w:val="both"/>
    </w:pPr>
    <w:rPr>
      <w:rFonts w:ascii="XO Thames" w:hAnsi="XO Thames"/>
      <w:sz w:val="20"/>
    </w:rPr>
  </w:style>
  <w:style w:type="character" w:customStyle="1" w:styleId="HeaderandFooter0">
    <w:name w:val="Header and Footer"/>
    <w:link w:val="HeaderandFooter"/>
    <w:rsid w:val="00B57560"/>
    <w:rPr>
      <w:rFonts w:ascii="XO Thames" w:hAnsi="XO Thames"/>
      <w:sz w:val="20"/>
    </w:rPr>
  </w:style>
  <w:style w:type="paragraph" w:styleId="a8">
    <w:name w:val="List Paragraph"/>
    <w:basedOn w:val="a"/>
    <w:link w:val="a9"/>
    <w:rsid w:val="00B57560"/>
    <w:pPr>
      <w:ind w:left="720" w:firstLine="0"/>
      <w:contextualSpacing/>
    </w:pPr>
  </w:style>
  <w:style w:type="character" w:customStyle="1" w:styleId="a9">
    <w:name w:val="Абзац списка Знак"/>
    <w:basedOn w:val="1"/>
    <w:link w:val="a8"/>
    <w:rsid w:val="00B57560"/>
  </w:style>
  <w:style w:type="paragraph" w:styleId="9">
    <w:name w:val="toc 9"/>
    <w:next w:val="a"/>
    <w:link w:val="90"/>
    <w:uiPriority w:val="39"/>
    <w:rsid w:val="00B57560"/>
    <w:pPr>
      <w:ind w:left="1600"/>
    </w:pPr>
    <w:rPr>
      <w:rFonts w:ascii="XO Thames" w:hAnsi="XO Thames"/>
      <w:sz w:val="28"/>
    </w:rPr>
  </w:style>
  <w:style w:type="character" w:customStyle="1" w:styleId="90">
    <w:name w:val="Оглавление 9 Знак"/>
    <w:link w:val="9"/>
    <w:rsid w:val="00B57560"/>
    <w:rPr>
      <w:rFonts w:ascii="XO Thames" w:hAnsi="XO Thames"/>
      <w:sz w:val="28"/>
    </w:rPr>
  </w:style>
  <w:style w:type="paragraph" w:styleId="8">
    <w:name w:val="toc 8"/>
    <w:next w:val="a"/>
    <w:link w:val="80"/>
    <w:uiPriority w:val="39"/>
    <w:rsid w:val="00B57560"/>
    <w:pPr>
      <w:ind w:left="1400"/>
    </w:pPr>
    <w:rPr>
      <w:rFonts w:ascii="XO Thames" w:hAnsi="XO Thames"/>
      <w:sz w:val="28"/>
    </w:rPr>
  </w:style>
  <w:style w:type="character" w:customStyle="1" w:styleId="80">
    <w:name w:val="Оглавление 8 Знак"/>
    <w:link w:val="8"/>
    <w:rsid w:val="00B57560"/>
    <w:rPr>
      <w:rFonts w:ascii="XO Thames" w:hAnsi="XO Thames"/>
      <w:sz w:val="28"/>
    </w:rPr>
  </w:style>
  <w:style w:type="paragraph" w:styleId="51">
    <w:name w:val="toc 5"/>
    <w:next w:val="a"/>
    <w:link w:val="52"/>
    <w:uiPriority w:val="39"/>
    <w:rsid w:val="00B57560"/>
    <w:pPr>
      <w:ind w:left="800"/>
    </w:pPr>
    <w:rPr>
      <w:rFonts w:ascii="XO Thames" w:hAnsi="XO Thames"/>
      <w:sz w:val="28"/>
    </w:rPr>
  </w:style>
  <w:style w:type="character" w:customStyle="1" w:styleId="52">
    <w:name w:val="Оглавление 5 Знак"/>
    <w:link w:val="51"/>
    <w:rsid w:val="00B57560"/>
    <w:rPr>
      <w:rFonts w:ascii="XO Thames" w:hAnsi="XO Thames"/>
      <w:sz w:val="28"/>
    </w:rPr>
  </w:style>
  <w:style w:type="paragraph" w:styleId="aa">
    <w:name w:val="Subtitle"/>
    <w:next w:val="a"/>
    <w:link w:val="ab"/>
    <w:uiPriority w:val="11"/>
    <w:qFormat/>
    <w:rsid w:val="00B57560"/>
    <w:pPr>
      <w:jc w:val="both"/>
    </w:pPr>
    <w:rPr>
      <w:rFonts w:ascii="XO Thames" w:hAnsi="XO Thames"/>
      <w:i/>
      <w:sz w:val="24"/>
    </w:rPr>
  </w:style>
  <w:style w:type="character" w:customStyle="1" w:styleId="ab">
    <w:name w:val="Подзаголовок Знак"/>
    <w:link w:val="aa"/>
    <w:rsid w:val="00B57560"/>
    <w:rPr>
      <w:rFonts w:ascii="XO Thames" w:hAnsi="XO Thames"/>
      <w:i/>
      <w:sz w:val="24"/>
    </w:rPr>
  </w:style>
  <w:style w:type="paragraph" w:styleId="ac">
    <w:name w:val="Title"/>
    <w:next w:val="a"/>
    <w:link w:val="ad"/>
    <w:uiPriority w:val="10"/>
    <w:qFormat/>
    <w:rsid w:val="00B57560"/>
    <w:pPr>
      <w:spacing w:before="567" w:after="567"/>
      <w:jc w:val="center"/>
    </w:pPr>
    <w:rPr>
      <w:rFonts w:ascii="XO Thames" w:hAnsi="XO Thames"/>
      <w:b/>
      <w:caps/>
      <w:sz w:val="40"/>
    </w:rPr>
  </w:style>
  <w:style w:type="character" w:customStyle="1" w:styleId="ad">
    <w:name w:val="Название Знак"/>
    <w:link w:val="ac"/>
    <w:rsid w:val="00B57560"/>
    <w:rPr>
      <w:rFonts w:ascii="XO Thames" w:hAnsi="XO Thames"/>
      <w:b/>
      <w:caps/>
      <w:sz w:val="40"/>
    </w:rPr>
  </w:style>
  <w:style w:type="character" w:customStyle="1" w:styleId="40">
    <w:name w:val="Заголовок 4 Знак"/>
    <w:link w:val="4"/>
    <w:rsid w:val="00B57560"/>
    <w:rPr>
      <w:rFonts w:ascii="XO Thames" w:hAnsi="XO Thames"/>
      <w:b/>
      <w:sz w:val="24"/>
    </w:rPr>
  </w:style>
  <w:style w:type="character" w:customStyle="1" w:styleId="20">
    <w:name w:val="Заголовок 2 Знак"/>
    <w:link w:val="2"/>
    <w:rsid w:val="00B57560"/>
    <w:rPr>
      <w:rFonts w:ascii="XO Thames" w:hAnsi="XO Thames"/>
      <w:b/>
      <w:sz w:val="28"/>
    </w:rPr>
  </w:style>
  <w:style w:type="paragraph" w:customStyle="1" w:styleId="ConsPlusTitle">
    <w:name w:val="ConsPlusTitle"/>
    <w:rsid w:val="00566FE2"/>
    <w:pPr>
      <w:widowControl w:val="0"/>
      <w:autoSpaceDE w:val="0"/>
      <w:autoSpaceDN w:val="0"/>
      <w:spacing w:after="0" w:line="240" w:lineRule="auto"/>
    </w:pPr>
    <w:rPr>
      <w:rFonts w:ascii="PT Astra Serif" w:hAnsi="PT Astra Serif" w:cs="PT Astra Serif"/>
      <w:b/>
      <w:color w:val="auto"/>
      <w:sz w:val="28"/>
      <w:szCs w:val="22"/>
    </w:rPr>
  </w:style>
  <w:style w:type="paragraph" w:styleId="ae">
    <w:name w:val="header"/>
    <w:basedOn w:val="a"/>
    <w:link w:val="af"/>
    <w:uiPriority w:val="99"/>
    <w:semiHidden/>
    <w:unhideWhenUsed/>
    <w:rsid w:val="00A47845"/>
    <w:pPr>
      <w:tabs>
        <w:tab w:val="clear" w:pos="426"/>
        <w:tab w:val="clear" w:pos="993"/>
        <w:tab w:val="center" w:pos="4677"/>
        <w:tab w:val="right" w:pos="9355"/>
      </w:tabs>
    </w:pPr>
  </w:style>
  <w:style w:type="character" w:customStyle="1" w:styleId="af">
    <w:name w:val="Верхний колонтитул Знак"/>
    <w:basedOn w:val="a0"/>
    <w:link w:val="ae"/>
    <w:uiPriority w:val="99"/>
    <w:semiHidden/>
    <w:rsid w:val="00A47845"/>
    <w:rPr>
      <w:rFonts w:ascii="Times New Roman" w:hAnsi="Times New Roman"/>
      <w:sz w:val="28"/>
    </w:rPr>
  </w:style>
  <w:style w:type="paragraph" w:styleId="af0">
    <w:name w:val="footer"/>
    <w:basedOn w:val="a"/>
    <w:link w:val="af1"/>
    <w:uiPriority w:val="99"/>
    <w:unhideWhenUsed/>
    <w:rsid w:val="00A47845"/>
    <w:pPr>
      <w:tabs>
        <w:tab w:val="clear" w:pos="426"/>
        <w:tab w:val="clear" w:pos="993"/>
        <w:tab w:val="center" w:pos="4677"/>
        <w:tab w:val="right" w:pos="9355"/>
      </w:tabs>
    </w:pPr>
  </w:style>
  <w:style w:type="character" w:customStyle="1" w:styleId="af1">
    <w:name w:val="Нижний колонтитул Знак"/>
    <w:basedOn w:val="a0"/>
    <w:link w:val="af0"/>
    <w:uiPriority w:val="99"/>
    <w:rsid w:val="00A47845"/>
    <w:rPr>
      <w:rFonts w:ascii="Times New Roman" w:hAnsi="Times New Roman"/>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sanabalasova866@gmail.com" TargetMode="External"/><Relationship Id="rId13" Type="http://schemas.openxmlformats.org/officeDocument/2006/relationships/hyperlink" Target="https://antiqueland.ru/articles/52/?ysclid=mcvu5kyhub4013903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u.wikipedia.org/wiki/%D0%A0%D1%83%D1%81%D1%8C" TargetMode="External"/><Relationship Id="rId12" Type="http://schemas.openxmlformats.org/officeDocument/2006/relationships/hyperlink" Target="https://www.culture.ru/s/kokoshnik/?ysclid=mcvt6s16h889813552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bth.ru/watch/1649-nationalnye-kostyumy-rossiya" TargetMode="External"/><Relationship Id="rId5" Type="http://schemas.openxmlformats.org/officeDocument/2006/relationships/footnotes" Target="footnotes.xml"/><Relationship Id="rId15" Type="http://schemas.openxmlformats.org/officeDocument/2006/relationships/hyperlink" Target="https://yandex.ru/images/search?img_url=https%3A%2F%2Fi.pinimg.com%2Foriginals%2F1f%2F1c%2F90%2F1f1c90e1b46f832216c311788f01975d.jpg&amp;lr=101259&amp;pos=0&amp;rpt=simage&amp;source=serp&amp;text=&#1087;&#1077;&#1088;&#1083;&#1072;&#1084;&#1091;&#1090;&#1088;%20&#1101;&#1090;&#1086;" TargetMode="External"/><Relationship Id="rId10" Type="http://schemas.openxmlformats.org/officeDocument/2006/relationships/hyperlink" Target="mailto:oksanabalasova866@gmail.com"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mailto:oksanabalasova866@gmail.com" TargetMode="External"/><Relationship Id="rId14" Type="http://schemas.openxmlformats.org/officeDocument/2006/relationships/hyperlink" Target="mailto:oksanabalasova866@gmail.com"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1642</Words>
  <Characters>9364</Characters>
  <Application>Microsoft Office Word</Application>
  <DocSecurity>0</DocSecurity>
  <Lines>78</Lines>
  <Paragraphs>21</Paragraphs>
  <ScaleCrop>false</ScaleCrop>
  <Company/>
  <LinksUpToDate>false</LinksUpToDate>
  <CharactersWithSpaces>10985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2026-01-22T07:40:00Z</dcterms:created>
  <dcterms:modified xsi:type="dcterms:W3CDTF">2026-01-22T07:40:00Z</dcterms:modified>
</cp:coreProperties>
</file>